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497710" w:rsidP="00AE6D5B">
      <w:pPr>
        <w:pStyle w:val="Datum"/>
      </w:pPr>
      <w:r>
        <w:t>7</w:t>
      </w:r>
      <w:r w:rsidR="00137C08">
        <w:t xml:space="preserve">. 5. </w:t>
      </w:r>
      <w:r w:rsidR="0007008E">
        <w:t>2015</w:t>
      </w:r>
    </w:p>
    <w:p w:rsidR="00237024" w:rsidRPr="00AE6D5B" w:rsidRDefault="00237024" w:rsidP="00237024">
      <w:pPr>
        <w:pStyle w:val="Nzev"/>
        <w:spacing w:before="240" w:after="240"/>
      </w:pPr>
      <w:r>
        <w:t>Obyvatelstvo Středočeského kraje od roku 1960</w:t>
      </w:r>
    </w:p>
    <w:p w:rsidR="002C459D" w:rsidRPr="00237024" w:rsidRDefault="007F4DC9" w:rsidP="00497710">
      <w:pPr>
        <w:pStyle w:val="Perex"/>
        <w:jc w:val="left"/>
      </w:pPr>
      <w:r w:rsidRPr="00237024">
        <w:t>N</w:t>
      </w:r>
      <w:r w:rsidR="002C459D" w:rsidRPr="00237024">
        <w:t>ov</w:t>
      </w:r>
      <w:r w:rsidRPr="00237024">
        <w:t>á</w:t>
      </w:r>
      <w:r w:rsidR="002C459D" w:rsidRPr="00237024">
        <w:t xml:space="preserve"> publikace </w:t>
      </w:r>
      <w:r w:rsidRPr="00237024">
        <w:t xml:space="preserve">Českého statistického úřadu </w:t>
      </w:r>
      <w:r w:rsidR="00944260" w:rsidRPr="00237024">
        <w:t xml:space="preserve">(ČSÚ) </w:t>
      </w:r>
      <w:r w:rsidR="00B8789C" w:rsidRPr="00237024">
        <w:t>„</w:t>
      </w:r>
      <w:r w:rsidR="00477517" w:rsidRPr="00237024">
        <w:t>Demografický vývoj Středočeského kraje 1960 až 2012</w:t>
      </w:r>
      <w:r w:rsidR="00B8789C" w:rsidRPr="00237024">
        <w:t>“</w:t>
      </w:r>
      <w:r w:rsidR="00251818" w:rsidRPr="00237024">
        <w:t xml:space="preserve"> přináší informace o největším </w:t>
      </w:r>
      <w:r w:rsidR="00B8789C" w:rsidRPr="00237024">
        <w:t xml:space="preserve">a nejlidnatějším </w:t>
      </w:r>
      <w:r w:rsidR="00251818" w:rsidRPr="00237024">
        <w:t>kraji České republiky.</w:t>
      </w:r>
    </w:p>
    <w:p w:rsidR="00251818" w:rsidRPr="00237024" w:rsidRDefault="002C459D" w:rsidP="00137C08">
      <w:pPr>
        <w:jc w:val="left"/>
      </w:pPr>
      <w:r w:rsidRPr="00237024">
        <w:t xml:space="preserve">Od roku 1960 </w:t>
      </w:r>
      <w:r w:rsidR="004A2F1E" w:rsidRPr="00237024">
        <w:t xml:space="preserve">až </w:t>
      </w:r>
      <w:r w:rsidRPr="00237024">
        <w:t xml:space="preserve">do devadesátých let zaznamenal </w:t>
      </w:r>
      <w:r w:rsidR="00251818" w:rsidRPr="00237024">
        <w:t xml:space="preserve">Středočeský </w:t>
      </w:r>
      <w:r w:rsidRPr="00237024">
        <w:t>kraj úbytek obyvatel, a to jak v</w:t>
      </w:r>
      <w:r w:rsidR="007202CD" w:rsidRPr="00237024">
        <w:t> </w:t>
      </w:r>
      <w:r w:rsidRPr="00237024">
        <w:t xml:space="preserve">důsledku územních změn, převahy zemřelých osob nad narozenými, tak i stěhováním z kraje. </w:t>
      </w:r>
      <w:r w:rsidR="00251818" w:rsidRPr="00237024">
        <w:rPr>
          <w:i/>
        </w:rPr>
        <w:t>„V letech 1968 a 1974 přišel Středočeský kraj o téměř 129 tisíc obyvatel následkem přičlenění více než pěti desítek obcí k hlavnímu městu,“</w:t>
      </w:r>
      <w:r w:rsidR="00251818" w:rsidRPr="00237024">
        <w:t xml:space="preserve"> řekl autor analýzy Pavel Hájek z oddělení informačních služeb </w:t>
      </w:r>
      <w:r w:rsidR="00432DF6" w:rsidRPr="00237024">
        <w:t>ČSÚ.</w:t>
      </w:r>
      <w:r w:rsidR="00251818" w:rsidRPr="00237024">
        <w:t xml:space="preserve"> </w:t>
      </w:r>
    </w:p>
    <w:p w:rsidR="00251818" w:rsidRPr="00237024" w:rsidRDefault="00251818" w:rsidP="00137C08">
      <w:pPr>
        <w:jc w:val="left"/>
      </w:pPr>
    </w:p>
    <w:p w:rsidR="002C459D" w:rsidRPr="00237024" w:rsidRDefault="002C459D" w:rsidP="00137C08">
      <w:pPr>
        <w:jc w:val="left"/>
      </w:pPr>
      <w:r w:rsidRPr="00237024">
        <w:t xml:space="preserve">Zatímco v roce 1960 měl kraj 1 269 </w:t>
      </w:r>
      <w:r w:rsidR="00D15BDF" w:rsidRPr="00237024">
        <w:t xml:space="preserve">tisíc </w:t>
      </w:r>
      <w:r w:rsidRPr="00237024">
        <w:t>obyvatel, v roce 1996 to bylo je</w:t>
      </w:r>
      <w:r w:rsidR="007202CD" w:rsidRPr="00237024">
        <w:t xml:space="preserve">n </w:t>
      </w:r>
      <w:r w:rsidRPr="00237024">
        <w:t>1</w:t>
      </w:r>
      <w:r w:rsidR="007202CD" w:rsidRPr="00237024">
        <w:t> </w:t>
      </w:r>
      <w:r w:rsidRPr="00237024">
        <w:t>105</w:t>
      </w:r>
      <w:r w:rsidR="00D15BDF" w:rsidRPr="00237024">
        <w:t> tisíc</w:t>
      </w:r>
      <w:r w:rsidRPr="00237024">
        <w:t xml:space="preserve">. </w:t>
      </w:r>
      <w:r w:rsidR="009643DB" w:rsidRPr="00237024">
        <w:t>V polovině devadesátých let však došlo k obratu a o</w:t>
      </w:r>
      <w:r w:rsidR="007202CD" w:rsidRPr="00237024">
        <w:t>byvatel začalo díky p</w:t>
      </w:r>
      <w:r w:rsidR="009643DB" w:rsidRPr="00237024">
        <w:t>řistěhovalým a vyššímu počtu narozených</w:t>
      </w:r>
      <w:r w:rsidR="00B51CDE" w:rsidRPr="00237024">
        <w:t xml:space="preserve"> dětí </w:t>
      </w:r>
      <w:r w:rsidR="009643DB" w:rsidRPr="00237024">
        <w:t xml:space="preserve">opět přibývat. Tento trend </w:t>
      </w:r>
      <w:r w:rsidR="001B7CD5" w:rsidRPr="00237024">
        <w:t xml:space="preserve">stále </w:t>
      </w:r>
      <w:r w:rsidR="009643DB" w:rsidRPr="00237024">
        <w:t>pokračuje</w:t>
      </w:r>
      <w:r w:rsidR="009419E1" w:rsidRPr="00237024">
        <w:t xml:space="preserve"> a od roku 2010 </w:t>
      </w:r>
      <w:r w:rsidR="0052476C">
        <w:t xml:space="preserve">je Středočeský kraj </w:t>
      </w:r>
      <w:r w:rsidR="009419E1" w:rsidRPr="00237024">
        <w:t>nejlidnatějším krajem České republiky,</w:t>
      </w:r>
      <w:r w:rsidR="009643DB" w:rsidRPr="00237024">
        <w:t xml:space="preserve"> ke konci roku 2014 měl již 1 315 </w:t>
      </w:r>
      <w:r w:rsidR="00D15BDF" w:rsidRPr="00237024">
        <w:t xml:space="preserve">tisíc </w:t>
      </w:r>
      <w:r w:rsidR="009643DB" w:rsidRPr="00237024">
        <w:t>obyvatel.</w:t>
      </w:r>
      <w:r w:rsidR="009419E1" w:rsidRPr="00237024">
        <w:t xml:space="preserve"> </w:t>
      </w:r>
      <w:r w:rsidRPr="00237024">
        <w:t>„</w:t>
      </w:r>
      <w:r w:rsidR="00251818" w:rsidRPr="00237024">
        <w:rPr>
          <w:i/>
        </w:rPr>
        <w:t>A</w:t>
      </w:r>
      <w:r w:rsidRPr="00237024">
        <w:rPr>
          <w:i/>
        </w:rPr>
        <w:t>ž do roku 1991 převažovalo stěhování z</w:t>
      </w:r>
      <w:r w:rsidR="00251818" w:rsidRPr="00237024">
        <w:rPr>
          <w:i/>
        </w:rPr>
        <w:t>e Středočeského</w:t>
      </w:r>
      <w:r w:rsidRPr="00237024">
        <w:rPr>
          <w:i/>
        </w:rPr>
        <w:t xml:space="preserve"> kraje do hlavního města, v následujících letech se trend otočil a </w:t>
      </w:r>
      <w:r w:rsidR="00086ACB" w:rsidRPr="00237024">
        <w:rPr>
          <w:i/>
        </w:rPr>
        <w:t>od roku</w:t>
      </w:r>
      <w:r w:rsidRPr="00237024">
        <w:rPr>
          <w:i/>
        </w:rPr>
        <w:t xml:space="preserve"> 1992 získal kraj rozdílem přistěhovalých a</w:t>
      </w:r>
      <w:r w:rsidR="007202CD" w:rsidRPr="00237024">
        <w:rPr>
          <w:i/>
        </w:rPr>
        <w:t> </w:t>
      </w:r>
      <w:r w:rsidRPr="00237024">
        <w:rPr>
          <w:i/>
        </w:rPr>
        <w:t>vystěhovalých osob z hlavního města Prahy téměř 1</w:t>
      </w:r>
      <w:r w:rsidR="00086ACB" w:rsidRPr="00237024">
        <w:rPr>
          <w:i/>
        </w:rPr>
        <w:t>23</w:t>
      </w:r>
      <w:r w:rsidRPr="00237024">
        <w:rPr>
          <w:i/>
        </w:rPr>
        <w:t xml:space="preserve"> tisíc obyvate</w:t>
      </w:r>
      <w:r w:rsidR="00086ACB" w:rsidRPr="00237024">
        <w:rPr>
          <w:i/>
        </w:rPr>
        <w:t>l,</w:t>
      </w:r>
      <w:r w:rsidR="00086ACB" w:rsidRPr="00237024">
        <w:t>“</w:t>
      </w:r>
      <w:r w:rsidRPr="00237024">
        <w:t xml:space="preserve"> </w:t>
      </w:r>
      <w:r w:rsidR="00477517" w:rsidRPr="00237024">
        <w:t>uvedl Pavel Hájek.</w:t>
      </w:r>
    </w:p>
    <w:p w:rsidR="00DD7516" w:rsidRPr="00237024" w:rsidRDefault="00DD7516" w:rsidP="00DD7516">
      <w:pPr>
        <w:jc w:val="left"/>
      </w:pPr>
      <w:r w:rsidRPr="00237024">
        <w:t>„</w:t>
      </w:r>
      <w:r w:rsidRPr="00237024">
        <w:rPr>
          <w:i/>
        </w:rPr>
        <w:t xml:space="preserve">Středočeský kraj se stal na přelomu tisíciletí atraktivním regionem i pro </w:t>
      </w:r>
      <w:r w:rsidR="00497710" w:rsidRPr="00237024">
        <w:rPr>
          <w:i/>
        </w:rPr>
        <w:t>osoby mimo území ČR</w:t>
      </w:r>
      <w:r w:rsidRPr="00237024">
        <w:rPr>
          <w:i/>
        </w:rPr>
        <w:t xml:space="preserve">. </w:t>
      </w:r>
      <w:r w:rsidR="00497710" w:rsidRPr="00237024">
        <w:rPr>
          <w:i/>
        </w:rPr>
        <w:t xml:space="preserve">Ze zahraničí </w:t>
      </w:r>
      <w:r w:rsidRPr="00237024">
        <w:rPr>
          <w:i/>
        </w:rPr>
        <w:t xml:space="preserve">kraj získal od roku 2002 více než 56 tisíc obyvatel,“ </w:t>
      </w:r>
      <w:r w:rsidRPr="00237024">
        <w:t xml:space="preserve">doplnila Jana </w:t>
      </w:r>
      <w:proofErr w:type="spellStart"/>
      <w:r w:rsidRPr="00237024">
        <w:t>Slavníková</w:t>
      </w:r>
      <w:proofErr w:type="spellEnd"/>
      <w:r w:rsidRPr="00237024">
        <w:t xml:space="preserve"> </w:t>
      </w:r>
      <w:r w:rsidR="00944260" w:rsidRPr="00237024">
        <w:t> z </w:t>
      </w:r>
      <w:r w:rsidRPr="00237024">
        <w:t>Krajské správy ČSÚ pro Středočeský kraj.</w:t>
      </w:r>
    </w:p>
    <w:p w:rsidR="003518E4" w:rsidRPr="00237024" w:rsidRDefault="003518E4" w:rsidP="00137C08">
      <w:pPr>
        <w:jc w:val="left"/>
      </w:pPr>
    </w:p>
    <w:p w:rsidR="00716F2A" w:rsidRPr="00237024" w:rsidRDefault="003518E4" w:rsidP="00716F2A">
      <w:pPr>
        <w:jc w:val="left"/>
      </w:pPr>
      <w:r w:rsidRPr="00237024">
        <w:t xml:space="preserve">Od roku 1960 došlo ke změnám demografického chování obyvatel </w:t>
      </w:r>
      <w:r w:rsidR="00251818" w:rsidRPr="00237024">
        <w:t>Středních Čech</w:t>
      </w:r>
      <w:r w:rsidR="007F0D2F" w:rsidRPr="00237024">
        <w:t xml:space="preserve">, které se projevilo </w:t>
      </w:r>
      <w:r w:rsidRPr="00237024">
        <w:t>odklad</w:t>
      </w:r>
      <w:r w:rsidR="007F0D2F" w:rsidRPr="00237024">
        <w:t>em</w:t>
      </w:r>
      <w:r w:rsidRPr="00237024">
        <w:t xml:space="preserve"> uzav</w:t>
      </w:r>
      <w:r w:rsidR="007F0D2F" w:rsidRPr="00237024">
        <w:t>írání</w:t>
      </w:r>
      <w:r w:rsidRPr="00237024">
        <w:t xml:space="preserve"> manželství</w:t>
      </w:r>
      <w:r w:rsidR="007F0D2F" w:rsidRPr="00237024">
        <w:t>, poklesem sňatečnosti</w:t>
      </w:r>
      <w:r w:rsidRPr="00237024">
        <w:t>, úmrtnosti</w:t>
      </w:r>
      <w:r w:rsidR="007F0D2F" w:rsidRPr="00237024">
        <w:t xml:space="preserve"> a</w:t>
      </w:r>
      <w:r w:rsidRPr="00237024">
        <w:t xml:space="preserve"> potratovosti</w:t>
      </w:r>
      <w:r w:rsidR="007F0D2F" w:rsidRPr="00237024">
        <w:t>. Začal se zvyšovat podíl</w:t>
      </w:r>
      <w:r w:rsidRPr="00237024">
        <w:t xml:space="preserve"> dětí narozených mimo manželství</w:t>
      </w:r>
      <w:r w:rsidR="007F0D2F" w:rsidRPr="00237024">
        <w:t xml:space="preserve"> a </w:t>
      </w:r>
      <w:r w:rsidR="00237024" w:rsidRPr="00237024">
        <w:t>uzavření sňatku</w:t>
      </w:r>
      <w:r w:rsidR="008E420F" w:rsidRPr="00237024">
        <w:t xml:space="preserve"> i </w:t>
      </w:r>
      <w:r w:rsidR="007F0D2F" w:rsidRPr="00237024">
        <w:t xml:space="preserve">rodičovství začali </w:t>
      </w:r>
      <w:r w:rsidR="008E420F" w:rsidRPr="00237024">
        <w:t>lidé odkládat</w:t>
      </w:r>
      <w:r w:rsidR="007F0D2F" w:rsidRPr="00237024">
        <w:t xml:space="preserve"> do vyššího věku</w:t>
      </w:r>
      <w:r w:rsidRPr="00237024">
        <w:t xml:space="preserve">. </w:t>
      </w:r>
      <w:r w:rsidR="00716F2A" w:rsidRPr="00237024">
        <w:t>„</w:t>
      </w:r>
      <w:r w:rsidR="00716F2A" w:rsidRPr="00237024">
        <w:rPr>
          <w:i/>
        </w:rPr>
        <w:t xml:space="preserve">Mezi roky 1990 a 2012 vzrostl průměrný věk matky při narození prvního dítěte z 22,0 na 28,8 let. Zároveň se </w:t>
      </w:r>
      <w:r w:rsidR="00944260" w:rsidRPr="00237024">
        <w:rPr>
          <w:i/>
        </w:rPr>
        <w:t xml:space="preserve">v tomto období </w:t>
      </w:r>
      <w:r w:rsidR="00497710" w:rsidRPr="00237024">
        <w:rPr>
          <w:i/>
        </w:rPr>
        <w:t xml:space="preserve">velmi výrazně </w:t>
      </w:r>
      <w:r w:rsidR="00716F2A" w:rsidRPr="00237024">
        <w:rPr>
          <w:i/>
        </w:rPr>
        <w:t>zvýšilo zastoupení prvorozených dětí narozených mimo manželství z 9,0 % na 52,8 %</w:t>
      </w:r>
      <w:r w:rsidR="00716F2A" w:rsidRPr="00237024">
        <w:t xml:space="preserve">,“ doplnil Pavel Hájek. </w:t>
      </w:r>
    </w:p>
    <w:p w:rsidR="003518E4" w:rsidRPr="00237024" w:rsidRDefault="003518E4" w:rsidP="00137C08">
      <w:pPr>
        <w:jc w:val="left"/>
      </w:pPr>
    </w:p>
    <w:p w:rsidR="00A55D84" w:rsidRPr="00237024" w:rsidRDefault="00716F2A" w:rsidP="00137C08">
      <w:pPr>
        <w:jc w:val="left"/>
      </w:pPr>
      <w:r w:rsidRPr="00237024">
        <w:t>O více než polovinu se</w:t>
      </w:r>
      <w:r w:rsidR="008623E3" w:rsidRPr="00237024">
        <w:t xml:space="preserve"> </w:t>
      </w:r>
      <w:r w:rsidR="00A55D84" w:rsidRPr="00237024">
        <w:t xml:space="preserve">ve Středočeském kraji </w:t>
      </w:r>
      <w:r w:rsidRPr="00237024">
        <w:t xml:space="preserve">snížil počet narozených dětí </w:t>
      </w:r>
      <w:r w:rsidR="00A55D84" w:rsidRPr="00237024">
        <w:t>na jednu ženu</w:t>
      </w:r>
      <w:r w:rsidRPr="00237024">
        <w:t xml:space="preserve">, z průměrných 2,42 dítěte v polovině sedmdesátých let na 1,13 v roce 1999. </w:t>
      </w:r>
      <w:r w:rsidR="00A55D84" w:rsidRPr="00237024">
        <w:t xml:space="preserve">V důsledku odkladu porodnosti do vyššího věku </w:t>
      </w:r>
      <w:r w:rsidRPr="00237024">
        <w:t>se úhrnná plodnost začala v novém tisíciletí navyšovat</w:t>
      </w:r>
      <w:r w:rsidR="00A56E94" w:rsidRPr="00237024">
        <w:t xml:space="preserve"> a v roce 2012 dosáhla </w:t>
      </w:r>
      <w:r w:rsidR="00A55D84" w:rsidRPr="00237024">
        <w:t>1,54 dítěte</w:t>
      </w:r>
      <w:r w:rsidR="00835398" w:rsidRPr="00237024">
        <w:t xml:space="preserve"> na jednu ženu</w:t>
      </w:r>
      <w:r w:rsidR="00A55D84" w:rsidRPr="00237024">
        <w:t>.</w:t>
      </w:r>
    </w:p>
    <w:p w:rsidR="00477517" w:rsidRPr="00237024" w:rsidRDefault="00477517" w:rsidP="00137C08">
      <w:pPr>
        <w:jc w:val="left"/>
        <w:rPr>
          <w:sz w:val="12"/>
        </w:rPr>
      </w:pPr>
    </w:p>
    <w:p w:rsidR="00C07B3D" w:rsidRPr="00237024" w:rsidRDefault="00C07B3D" w:rsidP="00C07B3D">
      <w:pPr>
        <w:jc w:val="left"/>
      </w:pPr>
      <w:r w:rsidRPr="00237024">
        <w:t>---------------------------------------------</w:t>
      </w:r>
    </w:p>
    <w:p w:rsidR="00944260" w:rsidRDefault="00944260" w:rsidP="00944260">
      <w:pPr>
        <w:jc w:val="left"/>
        <w:rPr>
          <w:i/>
        </w:rPr>
      </w:pPr>
      <w:r w:rsidRPr="00237024">
        <w:rPr>
          <w:i/>
        </w:rPr>
        <w:t xml:space="preserve">Celá publikace, která obsahuje 7 kapitol, 140 </w:t>
      </w:r>
      <w:r w:rsidR="008623E3" w:rsidRPr="00237024">
        <w:rPr>
          <w:i/>
        </w:rPr>
        <w:t xml:space="preserve">tabulek </w:t>
      </w:r>
      <w:r w:rsidRPr="00237024">
        <w:rPr>
          <w:i/>
        </w:rPr>
        <w:t>a 12</w:t>
      </w:r>
      <w:r w:rsidR="008623E3" w:rsidRPr="00237024">
        <w:rPr>
          <w:i/>
        </w:rPr>
        <w:t>2</w:t>
      </w:r>
      <w:r w:rsidRPr="00237024">
        <w:rPr>
          <w:i/>
        </w:rPr>
        <w:t xml:space="preserve"> grafů, je volně k dispozici na webových stránkách ČSÚ: </w:t>
      </w:r>
      <w:hyperlink r:id="rId6" w:history="1">
        <w:r w:rsidRPr="00237024">
          <w:rPr>
            <w:rStyle w:val="Hypertextovodkaz"/>
            <w:i/>
          </w:rPr>
          <w:t>Demografický vývoj Středočeského kraje 1960 až 2012</w:t>
        </w:r>
      </w:hyperlink>
    </w:p>
    <w:p w:rsidR="009643DB" w:rsidRDefault="009643DB" w:rsidP="00137C08">
      <w:pPr>
        <w:jc w:val="left"/>
        <w:rPr>
          <w:b/>
        </w:rPr>
      </w:pPr>
    </w:p>
    <w:p w:rsidR="00944260" w:rsidRDefault="00F74EA8" w:rsidP="00137C08">
      <w:pPr>
        <w:jc w:val="left"/>
        <w:rPr>
          <w:b/>
        </w:rPr>
      </w:pPr>
      <w:r w:rsidRPr="00F74EA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0.95pt;margin-top:10.55pt;width:203.65pt;height:73.3pt;z-index:251657728;mso-height-percent:200;mso-height-percent:200;mso-width-relative:margin;mso-height-relative:margin" stroked="f">
            <v:textbox style="mso-fit-shape-to-text:t">
              <w:txbxContent>
                <w:p w:rsidR="00A528C8" w:rsidRDefault="00A528C8" w:rsidP="00A528C8">
                  <w:pPr>
                    <w:jc w:val="left"/>
                  </w:pPr>
                  <w:r>
                    <w:t xml:space="preserve">Bc. Jana </w:t>
                  </w:r>
                  <w:proofErr w:type="spellStart"/>
                  <w:r>
                    <w:t>Slavníková</w:t>
                  </w:r>
                  <w:proofErr w:type="spellEnd"/>
                </w:p>
                <w:p w:rsidR="00A528C8" w:rsidRDefault="00B8789C" w:rsidP="00A528C8">
                  <w:pPr>
                    <w:jc w:val="left"/>
                  </w:pPr>
                  <w:r>
                    <w:t xml:space="preserve">vedoucí Oddělení informačních služeb </w:t>
                  </w:r>
                  <w:r w:rsidR="00A528C8">
                    <w:t>Krajsk</w:t>
                  </w:r>
                  <w:r>
                    <w:t>é</w:t>
                  </w:r>
                  <w:r w:rsidR="00A528C8">
                    <w:t xml:space="preserve"> správ</w:t>
                  </w:r>
                  <w:r>
                    <w:t>y</w:t>
                  </w:r>
                  <w:r w:rsidR="00A528C8">
                    <w:t xml:space="preserve"> ČSÚ pro Středočeský kraj </w:t>
                  </w:r>
                </w:p>
                <w:p w:rsidR="00A528C8" w:rsidRDefault="00A528C8" w:rsidP="00A528C8">
                  <w:pPr>
                    <w:jc w:val="left"/>
                  </w:pPr>
                  <w:r>
                    <w:t>Tel.: 274 052 099</w:t>
                  </w:r>
                </w:p>
                <w:p w:rsidR="00A528C8" w:rsidRDefault="00A528C8" w:rsidP="00944260">
                  <w:pPr>
                    <w:jc w:val="left"/>
                  </w:pPr>
                  <w:r>
                    <w:t xml:space="preserve">E-mail: </w:t>
                  </w:r>
                  <w:hyperlink r:id="rId7" w:history="1">
                    <w:r w:rsidRPr="009F3C26">
                      <w:rPr>
                        <w:rStyle w:val="Hypertextovodkaz"/>
                      </w:rPr>
                      <w:t>jana.slavnikova@czso.cz</w:t>
                    </w:r>
                  </w:hyperlink>
                </w:p>
              </w:txbxContent>
            </v:textbox>
          </v:shape>
        </w:pict>
      </w:r>
    </w:p>
    <w:p w:rsidR="00944260" w:rsidRDefault="00944260" w:rsidP="00137C08">
      <w:pPr>
        <w:jc w:val="left"/>
        <w:rPr>
          <w:b/>
        </w:rPr>
        <w:sectPr w:rsidR="00944260" w:rsidSect="00560989">
          <w:headerReference w:type="default" r:id="rId8"/>
          <w:footerReference w:type="default" r:id="rId9"/>
          <w:pgSz w:w="11907" w:h="16839" w:code="9"/>
          <w:pgMar w:top="2835" w:right="1418" w:bottom="1134" w:left="1985" w:header="720" w:footer="1684" w:gutter="0"/>
          <w:cols w:space="720"/>
          <w:docGrid w:linePitch="360"/>
        </w:sectPr>
      </w:pPr>
    </w:p>
    <w:p w:rsidR="007B1333" w:rsidRDefault="00D018F0" w:rsidP="00137C08">
      <w:pPr>
        <w:jc w:val="left"/>
        <w:rPr>
          <w:b/>
        </w:rPr>
      </w:pPr>
      <w:r>
        <w:rPr>
          <w:b/>
        </w:rPr>
        <w:lastRenderedPageBreak/>
        <w:t>Kontakt</w:t>
      </w:r>
      <w:r w:rsidR="00497710">
        <w:rPr>
          <w:b/>
        </w:rPr>
        <w:t>y</w:t>
      </w:r>
      <w:r w:rsidR="004E583B">
        <w:rPr>
          <w:b/>
        </w:rPr>
        <w:t>:</w:t>
      </w:r>
    </w:p>
    <w:p w:rsidR="007B1333" w:rsidRDefault="0007008E" w:rsidP="00137C08">
      <w:pPr>
        <w:jc w:val="left"/>
      </w:pPr>
      <w:r>
        <w:t xml:space="preserve">Ing. Mgr. Pavel Hájek </w:t>
      </w:r>
    </w:p>
    <w:p w:rsidR="007B1333" w:rsidRDefault="0007008E" w:rsidP="00137C08">
      <w:pPr>
        <w:jc w:val="left"/>
      </w:pPr>
      <w:r>
        <w:t xml:space="preserve">Oddělení informačních služeb </w:t>
      </w:r>
      <w:r w:rsidR="00497710">
        <w:t>ČSÚ</w:t>
      </w:r>
      <w:r w:rsidR="001B7CD5">
        <w:t xml:space="preserve"> </w:t>
      </w:r>
    </w:p>
    <w:p w:rsidR="007B1333" w:rsidRDefault="007B1333" w:rsidP="00137C08">
      <w:pPr>
        <w:jc w:val="left"/>
      </w:pPr>
      <w:r>
        <w:t>Tel.:</w:t>
      </w:r>
      <w:r w:rsidR="0007008E">
        <w:t xml:space="preserve"> 274</w:t>
      </w:r>
      <w:r w:rsidR="00764C21">
        <w:t> 05</w:t>
      </w:r>
      <w:r w:rsidR="0007008E">
        <w:t>2</w:t>
      </w:r>
      <w:r w:rsidR="00764C21">
        <w:t xml:space="preserve"> </w:t>
      </w:r>
      <w:r w:rsidR="0007008E">
        <w:t>425</w:t>
      </w:r>
    </w:p>
    <w:p w:rsidR="004920AD" w:rsidRDefault="007B1333" w:rsidP="00137C08">
      <w:pPr>
        <w:jc w:val="left"/>
      </w:pPr>
      <w:r>
        <w:t>E-mail:</w:t>
      </w:r>
      <w:r w:rsidR="0007008E">
        <w:t xml:space="preserve"> </w:t>
      </w:r>
      <w:hyperlink r:id="rId10" w:history="1">
        <w:r w:rsidR="009643DB" w:rsidRPr="009F3C26">
          <w:rPr>
            <w:rStyle w:val="Hypertextovodkaz"/>
          </w:rPr>
          <w:t>pavel.hajek@czso.cz</w:t>
        </w:r>
      </w:hyperlink>
    </w:p>
    <w:sectPr w:rsidR="004920AD" w:rsidSect="009643DB">
      <w:type w:val="continuous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259" w:rsidRDefault="00BE2259" w:rsidP="00BA6370">
      <w:r>
        <w:separator/>
      </w:r>
    </w:p>
  </w:endnote>
  <w:endnote w:type="continuationSeparator" w:id="0">
    <w:p w:rsidR="00BE2259" w:rsidRDefault="00BE225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74EA8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45pt;margin-top:762.75pt;width:427.2pt;height:48.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 w:rsidR="001B7CD5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1B7CD5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1B7CD5" w:rsidRDefault="001B7CD5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>a</w:t>
                </w:r>
                <w:r w:rsidRPr="001B7CD5">
                  <w:rPr>
                    <w:rFonts w:cs="Arial"/>
                    <w:bCs/>
                    <w:sz w:val="15"/>
                    <w:szCs w:val="15"/>
                  </w:rPr>
                  <w:t xml:space="preserve"> Krajské správy pr</w:t>
                </w:r>
                <w:r>
                  <w:rPr>
                    <w:rFonts w:cs="Arial"/>
                    <w:bCs/>
                    <w:sz w:val="15"/>
                    <w:szCs w:val="15"/>
                  </w:rPr>
                  <w:t xml:space="preserve">o Středočeský kraj: </w:t>
                </w:r>
                <w:hyperlink r:id="rId3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</w:t>
                  </w:r>
                  <w:r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stredocesky.</w:t>
                  </w:r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>
                  <w:t xml:space="preserve">  </w:t>
                </w: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0842D2">
                  <w:rPr>
                    <w:rFonts w:cs="Arial"/>
                    <w:sz w:val="15"/>
                    <w:szCs w:val="15"/>
                  </w:rPr>
                  <w:t>: 274 05</w:t>
                </w:r>
                <w:r>
                  <w:rPr>
                    <w:rFonts w:cs="Arial"/>
                    <w:sz w:val="15"/>
                    <w:szCs w:val="15"/>
                  </w:rPr>
                  <w:t>4</w:t>
                </w:r>
                <w:r w:rsidRPr="000842D2">
                  <w:rPr>
                    <w:rFonts w:cs="Arial"/>
                    <w:sz w:val="15"/>
                    <w:szCs w:val="15"/>
                  </w:rPr>
                  <w:t> </w:t>
                </w:r>
                <w:r>
                  <w:rPr>
                    <w:rFonts w:cs="Arial"/>
                    <w:sz w:val="15"/>
                    <w:szCs w:val="15"/>
                  </w:rPr>
                  <w:t>175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4" w:history="1">
                  <w:r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infoservisstc</w:t>
                  </w:r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@czso.cz</w:t>
                  </w:r>
                </w:hyperlink>
                <w:r>
                  <w:t xml:space="preserve"> </w:t>
                </w:r>
              </w:p>
              <w:p w:rsidR="00D018F0" w:rsidRPr="00E600D3" w:rsidRDefault="00D018F0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D018F0">
                  <w:rPr>
                    <w:color w:val="0000FF"/>
                  </w:rPr>
                  <w:tab/>
                </w:r>
                <w:r w:rsidR="00F74EA8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="003D02AA"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74EA8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F1689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74EA8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259" w:rsidRDefault="00BE2259" w:rsidP="00BA6370">
      <w:r>
        <w:separator/>
      </w:r>
    </w:p>
  </w:footnote>
  <w:footnote w:type="continuationSeparator" w:id="0">
    <w:p w:rsidR="00BE2259" w:rsidRDefault="00BE225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74EA8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58752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6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3AB"/>
    <w:rsid w:val="000114A3"/>
    <w:rsid w:val="00043BF4"/>
    <w:rsid w:val="0007008E"/>
    <w:rsid w:val="000842D2"/>
    <w:rsid w:val="000843A5"/>
    <w:rsid w:val="00086ACB"/>
    <w:rsid w:val="000B311F"/>
    <w:rsid w:val="000B6F63"/>
    <w:rsid w:val="000C3EF0"/>
    <w:rsid w:val="000C435D"/>
    <w:rsid w:val="000E4608"/>
    <w:rsid w:val="00137C08"/>
    <w:rsid w:val="001404AB"/>
    <w:rsid w:val="00146745"/>
    <w:rsid w:val="00156BC4"/>
    <w:rsid w:val="001658A9"/>
    <w:rsid w:val="0017231D"/>
    <w:rsid w:val="001776E2"/>
    <w:rsid w:val="00180CB8"/>
    <w:rsid w:val="001810DC"/>
    <w:rsid w:val="00183C7E"/>
    <w:rsid w:val="001A59BF"/>
    <w:rsid w:val="001B607F"/>
    <w:rsid w:val="001B7CD5"/>
    <w:rsid w:val="001D369A"/>
    <w:rsid w:val="001F7BA4"/>
    <w:rsid w:val="002070FB"/>
    <w:rsid w:val="00213729"/>
    <w:rsid w:val="002272A6"/>
    <w:rsid w:val="00230196"/>
    <w:rsid w:val="00237024"/>
    <w:rsid w:val="002406FA"/>
    <w:rsid w:val="0024589E"/>
    <w:rsid w:val="002460EA"/>
    <w:rsid w:val="00251818"/>
    <w:rsid w:val="002848DA"/>
    <w:rsid w:val="002B2E47"/>
    <w:rsid w:val="002C459D"/>
    <w:rsid w:val="002D31E9"/>
    <w:rsid w:val="002D6A6C"/>
    <w:rsid w:val="00322412"/>
    <w:rsid w:val="003301A3"/>
    <w:rsid w:val="003518E4"/>
    <w:rsid w:val="0035578A"/>
    <w:rsid w:val="0036777B"/>
    <w:rsid w:val="00380396"/>
    <w:rsid w:val="0038282A"/>
    <w:rsid w:val="00397580"/>
    <w:rsid w:val="003A1794"/>
    <w:rsid w:val="003A45C8"/>
    <w:rsid w:val="003C28B9"/>
    <w:rsid w:val="003C2DCF"/>
    <w:rsid w:val="003C7FE7"/>
    <w:rsid w:val="003D02AA"/>
    <w:rsid w:val="003D0499"/>
    <w:rsid w:val="003D6444"/>
    <w:rsid w:val="003F526A"/>
    <w:rsid w:val="00405244"/>
    <w:rsid w:val="00413A9D"/>
    <w:rsid w:val="0043081B"/>
    <w:rsid w:val="00432DF6"/>
    <w:rsid w:val="004436EE"/>
    <w:rsid w:val="0045547F"/>
    <w:rsid w:val="0047723C"/>
    <w:rsid w:val="00477517"/>
    <w:rsid w:val="004920AD"/>
    <w:rsid w:val="00497710"/>
    <w:rsid w:val="004A2F1E"/>
    <w:rsid w:val="004C6E67"/>
    <w:rsid w:val="004D05B3"/>
    <w:rsid w:val="004E479E"/>
    <w:rsid w:val="004E583B"/>
    <w:rsid w:val="004F78E6"/>
    <w:rsid w:val="00512D99"/>
    <w:rsid w:val="0052476C"/>
    <w:rsid w:val="00531DBB"/>
    <w:rsid w:val="00542542"/>
    <w:rsid w:val="00560989"/>
    <w:rsid w:val="005F1689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75D16"/>
    <w:rsid w:val="006E024F"/>
    <w:rsid w:val="006E4E81"/>
    <w:rsid w:val="00702186"/>
    <w:rsid w:val="00707F7D"/>
    <w:rsid w:val="00716F2A"/>
    <w:rsid w:val="00717EC5"/>
    <w:rsid w:val="007202CD"/>
    <w:rsid w:val="00737B80"/>
    <w:rsid w:val="007546DE"/>
    <w:rsid w:val="00764C21"/>
    <w:rsid w:val="00781B30"/>
    <w:rsid w:val="007A57F2"/>
    <w:rsid w:val="007B1333"/>
    <w:rsid w:val="007D1731"/>
    <w:rsid w:val="007F0D2F"/>
    <w:rsid w:val="007F4AEB"/>
    <w:rsid w:val="007F4DC9"/>
    <w:rsid w:val="007F75B2"/>
    <w:rsid w:val="008043C4"/>
    <w:rsid w:val="00831B1B"/>
    <w:rsid w:val="00835398"/>
    <w:rsid w:val="00861D0E"/>
    <w:rsid w:val="008623E3"/>
    <w:rsid w:val="00867569"/>
    <w:rsid w:val="008A4999"/>
    <w:rsid w:val="008A750A"/>
    <w:rsid w:val="008C384C"/>
    <w:rsid w:val="008D0F11"/>
    <w:rsid w:val="008E24F2"/>
    <w:rsid w:val="008E420F"/>
    <w:rsid w:val="008F35B4"/>
    <w:rsid w:val="008F73B4"/>
    <w:rsid w:val="00940492"/>
    <w:rsid w:val="009419E1"/>
    <w:rsid w:val="0094402F"/>
    <w:rsid w:val="00944260"/>
    <w:rsid w:val="009643DB"/>
    <w:rsid w:val="009668FF"/>
    <w:rsid w:val="009B55B1"/>
    <w:rsid w:val="00A25A12"/>
    <w:rsid w:val="00A4343D"/>
    <w:rsid w:val="00A502F1"/>
    <w:rsid w:val="00A528C8"/>
    <w:rsid w:val="00A55D84"/>
    <w:rsid w:val="00A56E94"/>
    <w:rsid w:val="00A70A83"/>
    <w:rsid w:val="00A76A6E"/>
    <w:rsid w:val="00A81EB3"/>
    <w:rsid w:val="00A842CF"/>
    <w:rsid w:val="00AE02AF"/>
    <w:rsid w:val="00AE6D5B"/>
    <w:rsid w:val="00B00C1D"/>
    <w:rsid w:val="00B02402"/>
    <w:rsid w:val="00B03E21"/>
    <w:rsid w:val="00B40200"/>
    <w:rsid w:val="00B41A38"/>
    <w:rsid w:val="00B51CDE"/>
    <w:rsid w:val="00B8789C"/>
    <w:rsid w:val="00BA439F"/>
    <w:rsid w:val="00BA6370"/>
    <w:rsid w:val="00BE2259"/>
    <w:rsid w:val="00C07B3D"/>
    <w:rsid w:val="00C116F8"/>
    <w:rsid w:val="00C269D4"/>
    <w:rsid w:val="00C4160D"/>
    <w:rsid w:val="00C52466"/>
    <w:rsid w:val="00C721F4"/>
    <w:rsid w:val="00C8406E"/>
    <w:rsid w:val="00CB2709"/>
    <w:rsid w:val="00CB6F89"/>
    <w:rsid w:val="00CE228C"/>
    <w:rsid w:val="00CF545B"/>
    <w:rsid w:val="00D018F0"/>
    <w:rsid w:val="00D15218"/>
    <w:rsid w:val="00D15BDF"/>
    <w:rsid w:val="00D27074"/>
    <w:rsid w:val="00D27D69"/>
    <w:rsid w:val="00D448C2"/>
    <w:rsid w:val="00D666C3"/>
    <w:rsid w:val="00DD7516"/>
    <w:rsid w:val="00DF47FE"/>
    <w:rsid w:val="00E01C86"/>
    <w:rsid w:val="00E069BA"/>
    <w:rsid w:val="00E2374E"/>
    <w:rsid w:val="00E26704"/>
    <w:rsid w:val="00E27C40"/>
    <w:rsid w:val="00E31980"/>
    <w:rsid w:val="00E6423C"/>
    <w:rsid w:val="00E93830"/>
    <w:rsid w:val="00E93E0E"/>
    <w:rsid w:val="00EB1ED3"/>
    <w:rsid w:val="00EB5720"/>
    <w:rsid w:val="00EC2D51"/>
    <w:rsid w:val="00F26395"/>
    <w:rsid w:val="00F46F18"/>
    <w:rsid w:val="00F74EA8"/>
    <w:rsid w:val="00FA3FE9"/>
    <w:rsid w:val="00FB005B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5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BD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5BD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BDF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16F2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na.slavnikova@czs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so.cz/csu/czso/demograficky-vyvoj-stredoceskeho-kraje-1960-az-201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avel.hajek@czso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redocesky.czso.cz/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stc@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2806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Chramecky3167</dc:creator>
  <cp:lastModifiedBy>Slavníková Jana</cp:lastModifiedBy>
  <cp:revision>6</cp:revision>
  <cp:lastPrinted>2015-05-07T08:09:00Z</cp:lastPrinted>
  <dcterms:created xsi:type="dcterms:W3CDTF">2015-05-07T08:11:00Z</dcterms:created>
  <dcterms:modified xsi:type="dcterms:W3CDTF">2015-05-07T08:34:00Z</dcterms:modified>
</cp:coreProperties>
</file>